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79"/>
        <w:tblW w:w="9311" w:type="dxa"/>
        <w:tblLayout w:type="fixed"/>
        <w:tblLook w:val="04A0" w:firstRow="1" w:lastRow="0" w:firstColumn="1" w:lastColumn="0" w:noHBand="0" w:noVBand="1"/>
      </w:tblPr>
      <w:tblGrid>
        <w:gridCol w:w="2361"/>
        <w:gridCol w:w="1711"/>
        <w:gridCol w:w="2507"/>
        <w:gridCol w:w="2732"/>
      </w:tblGrid>
      <w:tr w:rsidR="00FC5395" w:rsidRPr="001531A0" w14:paraId="79BA46C6" w14:textId="77777777" w:rsidTr="00834B2B">
        <w:trPr>
          <w:trHeight w:val="1220"/>
        </w:trPr>
        <w:tc>
          <w:tcPr>
            <w:tcW w:w="2361" w:type="dxa"/>
          </w:tcPr>
          <w:p w14:paraId="2C8F2004" w14:textId="77777777" w:rsidR="00FC5395" w:rsidRPr="001531A0" w:rsidRDefault="00FC5395" w:rsidP="000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0" w:name="_Hlk134012053"/>
            <w:r w:rsidRPr="001531A0">
              <w:rPr>
                <w:rFonts w:ascii="Arial Narrow" w:eastAsia="Times New Roman" w:hAnsi="Arial Narrow" w:cs="Times New Roman"/>
                <w:b/>
                <w:noProof/>
                <w:sz w:val="28"/>
                <w:szCs w:val="24"/>
                <w:lang w:eastAsia="fr-FR"/>
              </w:rPr>
              <w:drawing>
                <wp:inline distT="0" distB="0" distL="0" distR="0" wp14:anchorId="7B80C325" wp14:editId="15CB4ABF">
                  <wp:extent cx="552450" cy="74295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  <w:vAlign w:val="bottom"/>
          </w:tcPr>
          <w:p w14:paraId="09CBFC98" w14:textId="77777777" w:rsidR="00FC5395" w:rsidRPr="001531A0" w:rsidRDefault="00FC5395" w:rsidP="00000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07" w:type="dxa"/>
            <w:vAlign w:val="center"/>
          </w:tcPr>
          <w:p w14:paraId="71A5FD1A" w14:textId="77777777" w:rsidR="00FC5395" w:rsidRPr="001531A0" w:rsidRDefault="00583629" w:rsidP="000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31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32FF2EDF" wp14:editId="02B5DE4F">
                  <wp:simplePos x="0" y="0"/>
                  <wp:positionH relativeFrom="column">
                    <wp:posOffset>-475615</wp:posOffset>
                  </wp:positionH>
                  <wp:positionV relativeFrom="paragraph">
                    <wp:posOffset>-12065</wp:posOffset>
                  </wp:positionV>
                  <wp:extent cx="524510" cy="673100"/>
                  <wp:effectExtent l="0" t="0" r="8890" b="0"/>
                  <wp:wrapSquare wrapText="bothSides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32" w:type="dxa"/>
            <w:vAlign w:val="center"/>
          </w:tcPr>
          <w:p w14:paraId="07EBBCE5" w14:textId="77777777" w:rsidR="00FC5395" w:rsidRPr="001531A0" w:rsidRDefault="00FC5395" w:rsidP="00000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531A0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161E2025" wp14:editId="45E3C8E7">
                  <wp:extent cx="1136650" cy="571500"/>
                  <wp:effectExtent l="0" t="0" r="635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7A3A12DC" w14:textId="77777777" w:rsidR="00834B2B" w:rsidRDefault="00834B2B" w:rsidP="00FC5395">
      <w:pPr>
        <w:tabs>
          <w:tab w:val="left" w:pos="284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  <w:t xml:space="preserve">                   </w:t>
      </w:r>
    </w:p>
    <w:p w14:paraId="20F288B8" w14:textId="77777777" w:rsidR="00FC5395" w:rsidRDefault="00834B2B" w:rsidP="00FC5395">
      <w:pPr>
        <w:tabs>
          <w:tab w:val="left" w:pos="284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  <w:t xml:space="preserve">       </w:t>
      </w:r>
    </w:p>
    <w:p w14:paraId="1373CBFE" w14:textId="77777777" w:rsidR="00FC5395" w:rsidRPr="00D55BC1" w:rsidRDefault="00FC5395" w:rsidP="00FC5395">
      <w:pPr>
        <w:tabs>
          <w:tab w:val="left" w:pos="284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5B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REPUBLIQUE TOGOLAISE</w:t>
      </w:r>
    </w:p>
    <w:p w14:paraId="5C659E3F" w14:textId="77777777" w:rsidR="00FC5395" w:rsidRPr="00D55BC1" w:rsidRDefault="00FC5395" w:rsidP="00FC5395">
      <w:pPr>
        <w:tabs>
          <w:tab w:val="left" w:pos="284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5B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************</w:t>
      </w:r>
    </w:p>
    <w:p w14:paraId="4174C1F6" w14:textId="77777777" w:rsidR="00FC5395" w:rsidRPr="00D55BC1" w:rsidRDefault="00FC5395" w:rsidP="00FC5395">
      <w:pPr>
        <w:tabs>
          <w:tab w:val="left" w:pos="284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5B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MINISTERE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DE L’EAU ET DE L’ASSAINISSEMENT</w:t>
      </w:r>
      <w:r w:rsidRPr="00D55B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</w:p>
    <w:p w14:paraId="3741C380" w14:textId="77777777" w:rsidR="00FC5395" w:rsidRPr="00D55BC1" w:rsidRDefault="00FC5395" w:rsidP="00FC5395">
      <w:pPr>
        <w:tabs>
          <w:tab w:val="left" w:pos="284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5B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*****************</w:t>
      </w:r>
    </w:p>
    <w:p w14:paraId="70F5C3C3" w14:textId="77777777" w:rsidR="00FC5395" w:rsidRPr="00D55BC1" w:rsidRDefault="00FC5395" w:rsidP="00FC5395">
      <w:pPr>
        <w:tabs>
          <w:tab w:val="left" w:pos="284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5B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SOCIETE DE PATRIMOINE EAU ET ASSAINISSEMENT EN MILIEUX URBAIN ET SEMI-URBAIN</w:t>
      </w:r>
    </w:p>
    <w:p w14:paraId="1F640DDF" w14:textId="77777777" w:rsidR="00FC5395" w:rsidRDefault="00FC5395" w:rsidP="00FC5395">
      <w:pPr>
        <w:tabs>
          <w:tab w:val="left" w:pos="284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5B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****************</w:t>
      </w:r>
    </w:p>
    <w:p w14:paraId="5C74EB91" w14:textId="77777777" w:rsidR="00FC5395" w:rsidRPr="00D55BC1" w:rsidRDefault="00FC5395" w:rsidP="00FC5395">
      <w:pPr>
        <w:tabs>
          <w:tab w:val="left" w:pos="284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C7E056D" w14:textId="77777777" w:rsidR="00FC5395" w:rsidRPr="00D55BC1" w:rsidRDefault="00FC5395" w:rsidP="00FC5395">
      <w:pPr>
        <w:tabs>
          <w:tab w:val="left" w:pos="284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317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PROJET DE RENFORCEMENT DE LA COHESION SOCIALE (PRECOS)</w:t>
      </w:r>
    </w:p>
    <w:p w14:paraId="59A2E1B7" w14:textId="77777777" w:rsidR="00FC5395" w:rsidRPr="006145EC" w:rsidRDefault="00FC5395" w:rsidP="00FC5395">
      <w:pPr>
        <w:tabs>
          <w:tab w:val="left" w:pos="284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8BA0F62" w14:textId="77777777" w:rsidR="00FC5395" w:rsidRDefault="00FC5395" w:rsidP="00FC5395">
      <w:pPr>
        <w:tabs>
          <w:tab w:val="left" w:pos="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145EC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AVIS À MANIFESTATION D’INTÉRÊT</w:t>
      </w:r>
    </w:p>
    <w:p w14:paraId="74ECFDA3" w14:textId="77777777" w:rsidR="00FC5395" w:rsidRDefault="00FC5395" w:rsidP="00FC5395">
      <w:pPr>
        <w:tabs>
          <w:tab w:val="left" w:pos="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14:paraId="42CB4AA7" w14:textId="77777777" w:rsidR="00B86CE4" w:rsidRPr="00B86CE4" w:rsidRDefault="00B86CE4" w:rsidP="00B86CE4">
      <w:pPr>
        <w:tabs>
          <w:tab w:val="left" w:pos="284"/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B86CE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SELECTION D’UNE ONG LOCALE CHARGEE DE LA COMMUNICATION DE MASSE POUR LA VISIBILITE </w:t>
      </w:r>
    </w:p>
    <w:p w14:paraId="0BFBCD00" w14:textId="77777777" w:rsidR="00B86CE4" w:rsidRPr="00B86CE4" w:rsidRDefault="00B86CE4" w:rsidP="00B86CE4">
      <w:pPr>
        <w:tabs>
          <w:tab w:val="left" w:pos="284"/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B86CE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DU PROJET </w:t>
      </w:r>
    </w:p>
    <w:p w14:paraId="55F434CB" w14:textId="77777777" w:rsidR="00583629" w:rsidRPr="00583629" w:rsidRDefault="00583629" w:rsidP="00583629">
      <w:pPr>
        <w:tabs>
          <w:tab w:val="left" w:pos="284"/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14:paraId="149A27A4" w14:textId="77777777" w:rsidR="00FC5395" w:rsidRPr="006145EC" w:rsidRDefault="00FC5395" w:rsidP="00FC5395">
      <w:pPr>
        <w:tabs>
          <w:tab w:val="left" w:pos="284"/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-3"/>
          <w:sz w:val="24"/>
          <w:szCs w:val="24"/>
          <w:lang w:eastAsia="ar-SA"/>
        </w:rPr>
      </w:pPr>
    </w:p>
    <w:p w14:paraId="78EF7486" w14:textId="77777777" w:rsidR="00FC5395" w:rsidRPr="006145EC" w:rsidRDefault="00FC5395" w:rsidP="00FC5395">
      <w:pPr>
        <w:tabs>
          <w:tab w:val="left" w:pos="284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right" w:pos="9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Secteur : </w:t>
      </w:r>
      <w:r w:rsidRPr="00CE425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Multi - Secteur/ Gouvernance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(eau et assainissement)</w:t>
      </w:r>
    </w:p>
    <w:p w14:paraId="1556307E" w14:textId="2732F274" w:rsidR="00FC5395" w:rsidRPr="006145EC" w:rsidRDefault="00FC5395" w:rsidP="00FC5395">
      <w:pPr>
        <w:tabs>
          <w:tab w:val="left" w:pos="284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right" w:pos="9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6145E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Date de lancement de l’Avis</w:t>
      </w:r>
      <w:r w:rsidRPr="006145E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  <w:t xml:space="preserve">: </w:t>
      </w:r>
      <w:r w:rsidRPr="006145E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  <w:t>…</w:t>
      </w:r>
      <w:r w:rsidR="00570DC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11 Août 2025</w:t>
      </w:r>
      <w:r w:rsidRPr="006145E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</w:t>
      </w:r>
      <w:r w:rsidR="00570DC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...</w:t>
      </w:r>
    </w:p>
    <w:p w14:paraId="268F1656" w14:textId="7D3B3DAC" w:rsidR="00FC5395" w:rsidRPr="006145EC" w:rsidRDefault="00FC5395" w:rsidP="00FC5395">
      <w:pPr>
        <w:tabs>
          <w:tab w:val="left" w:pos="284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right" w:pos="9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6145E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Date de clôture de l’Avis</w:t>
      </w:r>
      <w:r w:rsidRPr="006145E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  <w:t>:</w:t>
      </w:r>
      <w:r w:rsidRPr="006145E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ab/>
      </w:r>
      <w:r w:rsidR="00570DCC" w:rsidRPr="006145E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</w:t>
      </w:r>
      <w:r w:rsidR="00570DC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27</w:t>
      </w:r>
      <w:r w:rsidR="00570DC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Août 2025</w:t>
      </w:r>
      <w:r w:rsidR="00570DCC" w:rsidRPr="006145E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…………</w:t>
      </w:r>
      <w:r w:rsidR="00570DC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...</w:t>
      </w:r>
    </w:p>
    <w:p w14:paraId="5A589C6F" w14:textId="230F2E79" w:rsidR="00FC5395" w:rsidRPr="006145EC" w:rsidRDefault="00FC5395" w:rsidP="00FC5395">
      <w:pPr>
        <w:tabs>
          <w:tab w:val="left" w:pos="284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right" w:pos="9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 w:eastAsia="ar-SA"/>
        </w:rPr>
        <w:t>AMI N°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 w:eastAsia="ar-SA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 w:eastAsia="ar-SA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 w:eastAsia="ar-SA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 w:eastAsia="ar-SA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 w:eastAsia="ar-SA"/>
        </w:rPr>
        <w:tab/>
        <w:t xml:space="preserve">: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 w:eastAsia="ar-SA"/>
        </w:rPr>
        <w:tab/>
      </w:r>
      <w:r w:rsidR="00570DCC">
        <w:rPr>
          <w:rFonts w:ascii="Times New Roman" w:eastAsia="Times New Roman" w:hAnsi="Times New Roman" w:cs="Times New Roman"/>
          <w:spacing w:val="-3"/>
          <w:sz w:val="24"/>
          <w:szCs w:val="24"/>
          <w:lang w:val="en-GB" w:eastAsia="ar-SA"/>
        </w:rPr>
        <w:t>04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 w:eastAsia="ar-SA"/>
        </w:rPr>
        <w:t>/2025</w:t>
      </w:r>
      <w:r w:rsidRPr="006145EC">
        <w:rPr>
          <w:rFonts w:ascii="Times New Roman" w:eastAsia="Times New Roman" w:hAnsi="Times New Roman" w:cs="Times New Roman"/>
          <w:spacing w:val="-3"/>
          <w:sz w:val="24"/>
          <w:szCs w:val="24"/>
          <w:lang w:val="en-GB" w:eastAsia="ar-SA"/>
        </w:rPr>
        <w:t>/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 w:eastAsia="ar-SA"/>
        </w:rPr>
        <w:t>SP-EAU</w:t>
      </w:r>
      <w:r w:rsidRPr="006145EC">
        <w:rPr>
          <w:rFonts w:ascii="Times New Roman" w:eastAsia="Times New Roman" w:hAnsi="Times New Roman" w:cs="Times New Roman"/>
          <w:spacing w:val="-3"/>
          <w:sz w:val="24"/>
          <w:szCs w:val="24"/>
          <w:lang w:val="en-GB" w:eastAsia="ar-SA"/>
        </w:rPr>
        <w:t>/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 w:eastAsia="ar-SA"/>
        </w:rPr>
        <w:t>DG</w:t>
      </w:r>
      <w:r w:rsidRPr="006145EC">
        <w:rPr>
          <w:rFonts w:ascii="Times New Roman" w:eastAsia="Times New Roman" w:hAnsi="Times New Roman" w:cs="Times New Roman"/>
          <w:spacing w:val="-3"/>
          <w:sz w:val="24"/>
          <w:szCs w:val="24"/>
          <w:lang w:val="en-GB" w:eastAsia="ar-SA"/>
        </w:rPr>
        <w:t>/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 w:eastAsia="ar-SA"/>
        </w:rPr>
        <w:t>PRECOS/</w:t>
      </w:r>
      <w:r w:rsidR="000113C6">
        <w:rPr>
          <w:rFonts w:ascii="Times New Roman" w:eastAsia="Times New Roman" w:hAnsi="Times New Roman" w:cs="Times New Roman"/>
          <w:spacing w:val="-3"/>
          <w:sz w:val="24"/>
          <w:szCs w:val="24"/>
          <w:lang w:val="en-GB" w:eastAsia="ar-SA"/>
        </w:rPr>
        <w:t>Coord</w:t>
      </w:r>
      <w:r w:rsidRPr="006145EC">
        <w:rPr>
          <w:rFonts w:ascii="Times New Roman" w:eastAsia="Times New Roman" w:hAnsi="Times New Roman" w:cs="Times New Roman"/>
          <w:spacing w:val="-3"/>
          <w:sz w:val="24"/>
          <w:szCs w:val="24"/>
          <w:lang w:val="en-GB" w:eastAsia="ar-SA"/>
        </w:rPr>
        <w:t>/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n-GB" w:eastAsia="ar-SA"/>
        </w:rPr>
        <w:t>PRMP/SPM</w:t>
      </w:r>
    </w:p>
    <w:p w14:paraId="14763B33" w14:textId="77777777" w:rsidR="00FC5395" w:rsidRDefault="00FC5395" w:rsidP="00FC5395">
      <w:pPr>
        <w:tabs>
          <w:tab w:val="left" w:pos="284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right" w:pos="9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N° du projet : </w:t>
      </w:r>
      <w:r w:rsidRPr="00647CD5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P-TG-IZ0-004</w:t>
      </w:r>
    </w:p>
    <w:p w14:paraId="16C9C415" w14:textId="77777777" w:rsidR="00FC5395" w:rsidRPr="006145EC" w:rsidRDefault="00FC5395" w:rsidP="00FC5395">
      <w:pPr>
        <w:tabs>
          <w:tab w:val="left" w:pos="284"/>
          <w:tab w:val="left" w:pos="604"/>
          <w:tab w:val="left" w:pos="1209"/>
          <w:tab w:val="left" w:pos="1814"/>
          <w:tab w:val="left" w:pos="2419"/>
          <w:tab w:val="left" w:pos="3024"/>
          <w:tab w:val="left" w:pos="3628"/>
          <w:tab w:val="left" w:pos="4233"/>
          <w:tab w:val="left" w:pos="4838"/>
          <w:tab w:val="left" w:pos="5443"/>
          <w:tab w:val="left" w:pos="6048"/>
          <w:tab w:val="right" w:pos="9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N° du don FA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D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 :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590015501830</w:t>
      </w:r>
      <w:r w:rsidR="000113C6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9</w:t>
      </w:r>
    </w:p>
    <w:p w14:paraId="55742814" w14:textId="77777777" w:rsidR="00FC5395" w:rsidRPr="006145EC" w:rsidRDefault="00FC5395" w:rsidP="00FC5395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43267EC" w14:textId="77777777" w:rsidR="00FC5395" w:rsidRPr="006145EC" w:rsidRDefault="00FC5395" w:rsidP="00FC5395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</w:p>
    <w:p w14:paraId="7CC9AEB5" w14:textId="77777777" w:rsidR="00B86CE4" w:rsidRPr="00B86CE4" w:rsidRDefault="00FC5395" w:rsidP="00B86CE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647CD5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La République du Togo a obtenu du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Fonds Africain de D</w:t>
      </w:r>
      <w:r w:rsidRPr="00647CD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éveloppement (FAD) un don d’un million d’unités de compte</w:t>
      </w:r>
      <w:r w:rsidRPr="00647CD5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(UC) en vue du financement du Projet de Renforcement de la Cohésion Sociale (PRECOS)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, et a l’intention d’utiliser une partie des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fonds accordé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s au titre de ce don pour financer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les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46312D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services</w:t>
      </w:r>
      <w:r w:rsidRPr="00FC539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B86CE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de </w:t>
      </w:r>
      <w:r w:rsidR="00B86CE4" w:rsidRPr="00B86CE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sélection d’une ONG locale chargée de la communication de masse pour la visibilité </w:t>
      </w:r>
      <w:r w:rsidR="00B86CE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du projet.</w:t>
      </w:r>
    </w:p>
    <w:p w14:paraId="60405E1F" w14:textId="77777777" w:rsidR="00FC5395" w:rsidRPr="00C73E2D" w:rsidRDefault="00FC5395" w:rsidP="00B86CE4">
      <w:pPr>
        <w:tabs>
          <w:tab w:val="left" w:pos="284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</w:p>
    <w:p w14:paraId="2067BB95" w14:textId="77777777" w:rsidR="00FC5395" w:rsidRPr="006145EC" w:rsidRDefault="00FC5395" w:rsidP="00FC539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Les services prévus au titre de ce contrat </w:t>
      </w:r>
      <w:r w:rsidR="00B86CE4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consistent à</w:t>
      </w:r>
      <w:r w:rsidR="0046312D" w:rsidRPr="0046312D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="00270EAF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renforcer </w:t>
      </w:r>
      <w:r w:rsidR="00B86CE4" w:rsidRPr="00B86CE4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la visibilité</w:t>
      </w:r>
      <w:r w:rsidR="00B86CE4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du projet</w:t>
      </w:r>
      <w:r w:rsidR="00B86CE4" w:rsidRPr="00B86CE4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autour de ses interventions par la digitalisation des activités sur le terrain par une ONG</w:t>
      </w:r>
      <w:r w:rsidR="00B40F6A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.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</w:p>
    <w:p w14:paraId="46940152" w14:textId="77777777" w:rsidR="00FC5395" w:rsidRPr="006145EC" w:rsidRDefault="00FC5395" w:rsidP="00FC5395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</w:p>
    <w:p w14:paraId="3703777D" w14:textId="77777777" w:rsidR="00FC5395" w:rsidRPr="006145EC" w:rsidRDefault="00FC5395" w:rsidP="00FC539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8900A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La Société de Patrimoine Eau et Assainissement en milieu Urbain et semi- urbain </w:t>
      </w:r>
      <w:r w:rsidR="006A34F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              </w:t>
      </w:r>
      <w:r w:rsidRPr="008900A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(SP-EAU)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,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6145EC">
        <w:rPr>
          <w:rFonts w:ascii="Times New Roman" w:eastAsia="Times New Roman" w:hAnsi="Times New Roman" w:cs="Times New Roman"/>
          <w:sz w:val="24"/>
          <w:szCs w:val="24"/>
          <w:lang w:eastAsia="ar-SA"/>
        </w:rPr>
        <w:t>agissant en qualité d’organe d’exécution du projet invite les Consultants</w:t>
      </w:r>
      <w:r w:rsidR="004631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9A33F5">
        <w:rPr>
          <w:rFonts w:ascii="Times New Roman" w:eastAsia="Times New Roman" w:hAnsi="Times New Roman" w:cs="Times New Roman"/>
          <w:sz w:val="24"/>
          <w:szCs w:val="24"/>
          <w:lang w:eastAsia="ar-SA"/>
        </w:rPr>
        <w:t>ONG</w:t>
      </w:r>
      <w:r w:rsidR="0046312D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6145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à présenter leur candidature en vue de fournir les services décrits ci-dessus. 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Les consultants intéressés doivent produire les informations sur leur capacité et expérience démontrant qu’ils sont qualifiés pour les prestations (documentation</w:t>
      </w:r>
      <w:r w:rsidR="005F58B0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 : diplômes et attestations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, référence de prestations similaires, expérience dans des missions comparables, disponibilité de personnel 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lastRenderedPageBreak/>
        <w:t>qualifié</w:t>
      </w:r>
      <w:r w:rsidR="00660A0A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(CV)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, etc.). Les consultants peuvent se mettre en association pour augmenter leurs chances de qualification. </w:t>
      </w:r>
    </w:p>
    <w:p w14:paraId="1B0BC1F1" w14:textId="77777777" w:rsidR="00FC5395" w:rsidRPr="006145EC" w:rsidRDefault="00FC5395" w:rsidP="00FC5395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</w:p>
    <w:p w14:paraId="2D1BF1A0" w14:textId="77777777" w:rsidR="00FC5395" w:rsidRPr="006145EC" w:rsidRDefault="00FC5395" w:rsidP="00FC539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CC4E78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Les critères d’éligibilité, l’établissement de la liste restreinte et la procédure de sélection seront conformes au </w:t>
      </w:r>
      <w:r w:rsidRPr="00CC4E7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« Cadre de passation des marchés pour les opérations financées par le Groupe de la Banque Africaine de Développement »</w:t>
      </w:r>
      <w:r w:rsidRPr="00CC4E78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, Edition octobre 2015</w:t>
      </w:r>
      <w:r w:rsidR="005F58B0" w:rsidRPr="005F58B0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="005F58B0" w:rsidRPr="00FA7594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et entrée en vigueur le 1</w:t>
      </w:r>
      <w:r w:rsidR="005F58B0" w:rsidRPr="00FA7594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eastAsia="ar-SA"/>
        </w:rPr>
        <w:t>er</w:t>
      </w:r>
      <w:r w:rsidR="005F58B0" w:rsidRPr="00FA7594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janvier 2016</w:t>
      </w:r>
      <w:r w:rsidRPr="00CC4E78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, qui est disponible sur le site web de la Banque à l’adresse :</w:t>
      </w:r>
      <w:hyperlink r:id="rId8">
        <w:r w:rsidRPr="00CC4E78">
          <w:rPr>
            <w:rStyle w:val="Lienhypertexte"/>
            <w:rFonts w:ascii="Times New Roman" w:eastAsia="Times New Roman" w:hAnsi="Times New Roman" w:cs="Times New Roman"/>
            <w:spacing w:val="-2"/>
            <w:sz w:val="24"/>
            <w:szCs w:val="24"/>
            <w:lang w:eastAsia="ar-SA"/>
          </w:rPr>
          <w:t xml:space="preserve"> </w:t>
        </w:r>
      </w:hyperlink>
      <w:hyperlink r:id="rId9">
        <w:r w:rsidRPr="00CC4E78">
          <w:rPr>
            <w:rStyle w:val="Lienhypertexte"/>
            <w:rFonts w:ascii="Times New Roman" w:eastAsia="Times New Roman" w:hAnsi="Times New Roman" w:cs="Times New Roman"/>
            <w:spacing w:val="-2"/>
            <w:sz w:val="24"/>
            <w:szCs w:val="24"/>
            <w:lang w:eastAsia="ar-SA"/>
          </w:rPr>
          <w:t>http://www.afdb.org</w:t>
        </w:r>
      </w:hyperlink>
      <w:hyperlink r:id="rId10">
        <w:r w:rsidRPr="00CC4E78">
          <w:rPr>
            <w:rStyle w:val="Lienhypertexte"/>
            <w:rFonts w:ascii="Times New Roman" w:eastAsia="Times New Roman" w:hAnsi="Times New Roman" w:cs="Times New Roman"/>
            <w:spacing w:val="-2"/>
            <w:sz w:val="24"/>
            <w:szCs w:val="24"/>
            <w:lang w:eastAsia="ar-SA"/>
          </w:rPr>
          <w:t>.</w:t>
        </w:r>
      </w:hyperlink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CC4E78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Les Consultants (Firmes) seront classés suivant leur qualification sur la base des références fournies et jugées acceptables. Il est à noter que l’intérêt manifesté par une Firme de Consultants n’implique aucune obligation de la part de l’autorité contractante de l’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inclure sur la liste restreinte.</w:t>
      </w:r>
    </w:p>
    <w:p w14:paraId="24114E02" w14:textId="77777777" w:rsidR="00FC5395" w:rsidRPr="006145EC" w:rsidRDefault="00FC5395" w:rsidP="00FC5395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</w:p>
    <w:p w14:paraId="46EA761F" w14:textId="77777777" w:rsidR="00FC5395" w:rsidRPr="006145EC" w:rsidRDefault="00FC5395" w:rsidP="00FC539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Les consultants intéressés peuvent obtenir des informations supplémentaires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et les TDR 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à l'adresse mentionnée ci-dessous tous les jours ouvrables de 08h00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à 12h00 et 14h30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à 17h00 (heure locale) du lundi à vendredi.</w:t>
      </w:r>
    </w:p>
    <w:p w14:paraId="2BC26379" w14:textId="77777777" w:rsidR="00FC5395" w:rsidRPr="006145EC" w:rsidRDefault="00FC5395" w:rsidP="00FC5395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</w:p>
    <w:p w14:paraId="5B6ED520" w14:textId="1248B8B6" w:rsidR="00FC5395" w:rsidRPr="006145EC" w:rsidRDefault="00FC5395" w:rsidP="00FC539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Les expressions d'intérêt doivent être rédigées en français et déposées à l'adresse mentionnée ci-dessous au plus tard </w:t>
      </w:r>
      <w:r w:rsidRPr="00570DC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ar-SA"/>
        </w:rPr>
        <w:t xml:space="preserve">le </w:t>
      </w:r>
      <w:r w:rsidR="00570DCC" w:rsidRPr="00570DC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27</w:t>
      </w:r>
      <w:r w:rsidR="00570DCC" w:rsidRPr="00570DC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 xml:space="preserve"> Août 202</w:t>
      </w:r>
      <w:r w:rsidR="00570DCC" w:rsidRPr="00570DC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ar-SA"/>
        </w:rPr>
        <w:t>5</w:t>
      </w:r>
      <w:r w:rsidRPr="00570DC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ar-SA"/>
        </w:rPr>
        <w:t xml:space="preserve"> à 10h00 heure locale</w:t>
      </w:r>
      <w:r w:rsidRPr="006145EC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6145EC">
        <w:rPr>
          <w:rFonts w:ascii="Times New Roman" w:eastAsia="Times New Roman" w:hAnsi="Times New Roman" w:cs="Times New Roman"/>
          <w:sz w:val="24"/>
          <w:szCs w:val="24"/>
          <w:lang w:eastAsia="ar-SA"/>
        </w:rPr>
        <w:t>et porter expressément la mention :</w:t>
      </w:r>
    </w:p>
    <w:p w14:paraId="45F300FF" w14:textId="77777777" w:rsidR="00FC5395" w:rsidRPr="006145EC" w:rsidRDefault="00FC5395" w:rsidP="00FC5395">
      <w:pPr>
        <w:spacing w:after="0" w:line="265" w:lineRule="exact"/>
        <w:ind w:left="720" w:hanging="357"/>
        <w:contextualSpacing/>
        <w:rPr>
          <w:rFonts w:ascii="Calibri" w:eastAsia="Calibri" w:hAnsi="Calibri" w:cs="Times New Roman"/>
          <w:b/>
        </w:rPr>
      </w:pPr>
    </w:p>
    <w:p w14:paraId="1679FE59" w14:textId="77777777" w:rsidR="00ED073F" w:rsidRPr="00ED073F" w:rsidRDefault="00FC5395" w:rsidP="00ED073F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145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« </w:t>
      </w:r>
      <w:r w:rsidR="00ED073F" w:rsidRPr="00ED073F">
        <w:rPr>
          <w:rFonts w:ascii="Times New Roman" w:hAnsi="Times New Roman" w:cs="Times New Roman"/>
          <w:b/>
          <w:sz w:val="24"/>
        </w:rPr>
        <w:t xml:space="preserve">SELECTION D’UNE ONG LOCALE CHARGEE DE LA COMMUNICATION DE MASSE POUR LA VISIBILITE </w:t>
      </w:r>
    </w:p>
    <w:p w14:paraId="611F494A" w14:textId="77777777" w:rsidR="00FC5395" w:rsidRPr="006145EC" w:rsidRDefault="00ED073F" w:rsidP="00ED073F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ED073F">
        <w:rPr>
          <w:rFonts w:ascii="Times New Roman" w:hAnsi="Times New Roman" w:cs="Times New Roman"/>
          <w:b/>
          <w:sz w:val="24"/>
        </w:rPr>
        <w:t>DU PROJET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FC5395" w:rsidRPr="006145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14:paraId="084B7520" w14:textId="77777777" w:rsidR="00FC5395" w:rsidRDefault="00FC5395" w:rsidP="00FC5395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</w:p>
    <w:p w14:paraId="51D90CEA" w14:textId="77777777" w:rsidR="00FC5395" w:rsidRPr="006145EC" w:rsidRDefault="00FC5395" w:rsidP="00FC5395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</w:p>
    <w:p w14:paraId="0ED14101" w14:textId="77777777" w:rsidR="00FC5395" w:rsidRPr="006145EC" w:rsidRDefault="00FC5395" w:rsidP="00FC5395">
      <w:pPr>
        <w:tabs>
          <w:tab w:val="left" w:pos="284"/>
          <w:tab w:val="left" w:pos="3346"/>
          <w:tab w:val="right" w:pos="748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145E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A l’attention de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la </w:t>
      </w:r>
      <w:r w:rsidRPr="006145E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: </w:t>
      </w:r>
    </w:p>
    <w:p w14:paraId="0CB78E98" w14:textId="77777777" w:rsidR="00FC5395" w:rsidRPr="006145EC" w:rsidRDefault="00FC5395" w:rsidP="00FC5395">
      <w:pPr>
        <w:tabs>
          <w:tab w:val="left" w:pos="284"/>
          <w:tab w:val="left" w:pos="3346"/>
          <w:tab w:val="right" w:pos="748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14:paraId="78E61EC7" w14:textId="77777777" w:rsidR="00FC5395" w:rsidRPr="006145EC" w:rsidRDefault="00FC5395" w:rsidP="00FC5395">
      <w:pPr>
        <w:tabs>
          <w:tab w:val="left" w:pos="284"/>
          <w:tab w:val="left" w:pos="3346"/>
          <w:tab w:val="right" w:pos="748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6145EC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Personne Responsable des Marchés Publics</w:t>
      </w:r>
    </w:p>
    <w:p w14:paraId="2F37B606" w14:textId="77777777" w:rsidR="00FC5395" w:rsidRPr="006145EC" w:rsidRDefault="00FC5395" w:rsidP="00FC5395">
      <w:pPr>
        <w:tabs>
          <w:tab w:val="left" w:pos="284"/>
          <w:tab w:val="left" w:pos="3346"/>
          <w:tab w:val="right" w:pos="748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Société de Patrimoine Eau et Assainissement en Milieux Urbain et Semi Urbain</w:t>
      </w:r>
    </w:p>
    <w:p w14:paraId="074ED63B" w14:textId="77777777" w:rsidR="00FC5395" w:rsidRDefault="00ED0242" w:rsidP="00FC5395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Boulevard des armées (près de pharmacie Justine)</w:t>
      </w:r>
      <w:r w:rsidR="00FC5395" w:rsidRPr="000A15EC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BP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="00FC5395" w:rsidRPr="000A15EC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: 8608 Lomé-TOGO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 ; Direction Générale</w:t>
      </w:r>
      <w:r w:rsidR="00FC5395" w:rsidRPr="000A15EC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</w:p>
    <w:p w14:paraId="767D44EF" w14:textId="77777777" w:rsidR="00FC5395" w:rsidRDefault="00FC5395" w:rsidP="00FC5395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0A15EC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Tél. : (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228) 22 22 89 54</w:t>
      </w:r>
    </w:p>
    <w:p w14:paraId="3ECA8B2C" w14:textId="77777777" w:rsidR="00FC5395" w:rsidRPr="000A15EC" w:rsidRDefault="00FC5395" w:rsidP="00FC5395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0A15EC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E-mail : </w:t>
      </w:r>
      <w:r w:rsidRPr="00E85CA0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parcem28@gmail.com/amissihu@yahoo.com/sp-eau@sp-eau.tg</w:t>
      </w:r>
    </w:p>
    <w:p w14:paraId="7B49E4AF" w14:textId="77777777" w:rsidR="00FC5395" w:rsidRPr="006145EC" w:rsidRDefault="00FC5395" w:rsidP="00FC5395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eastAsia="ar-SA"/>
        </w:rPr>
      </w:pPr>
    </w:p>
    <w:p w14:paraId="5CD6F546" w14:textId="77777777" w:rsidR="00FC5395" w:rsidRPr="006145EC" w:rsidRDefault="00FC5395" w:rsidP="00FC5395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3D8C6741" w14:textId="159D12B8" w:rsidR="00FC5395" w:rsidRPr="006145EC" w:rsidRDefault="00FC5395" w:rsidP="00FC5395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145E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6"/>
          <w:szCs w:val="26"/>
          <w:lang w:eastAsia="ar-SA"/>
        </w:rPr>
        <w:t>Fait à Lomé, le</w:t>
      </w:r>
      <w:r w:rsidR="00570DC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570DC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11 Août 2025</w:t>
      </w:r>
    </w:p>
    <w:p w14:paraId="4E6206DF" w14:textId="77777777" w:rsidR="00FC5395" w:rsidRPr="006145EC" w:rsidRDefault="00FC5395" w:rsidP="00FC5395">
      <w:pPr>
        <w:tabs>
          <w:tab w:val="left" w:pos="284"/>
        </w:tabs>
        <w:suppressAutoHyphens/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sz w:val="18"/>
          <w:szCs w:val="26"/>
          <w:lang w:eastAsia="ar-SA"/>
        </w:rPr>
      </w:pPr>
    </w:p>
    <w:p w14:paraId="21AE862F" w14:textId="1E98E5F1" w:rsidR="00FC5395" w:rsidRPr="006145EC" w:rsidRDefault="00FC5395" w:rsidP="00FC5395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145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570D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6145EC">
        <w:rPr>
          <w:rFonts w:ascii="Times New Roman" w:eastAsia="Times New Roman" w:hAnsi="Times New Roman" w:cs="Times New Roman"/>
          <w:sz w:val="24"/>
          <w:szCs w:val="24"/>
          <w:lang w:eastAsia="ar-SA"/>
        </w:rPr>
        <w:t>La Personne Responsable des Marchés Publics</w:t>
      </w:r>
    </w:p>
    <w:p w14:paraId="364ED5E0" w14:textId="77777777" w:rsidR="00FC5395" w:rsidRPr="00570DCC" w:rsidRDefault="00FC5395" w:rsidP="00570DCC">
      <w:pPr>
        <w:tabs>
          <w:tab w:val="left" w:pos="284"/>
        </w:tabs>
        <w:suppressAutoHyphens/>
        <w:spacing w:after="0" w:line="276" w:lineRule="auto"/>
        <w:rPr>
          <w:rFonts w:ascii="Times New Roman" w:eastAsia="Times New Roman" w:hAnsi="Times New Roman" w:cs="Times New Roman"/>
          <w:iCs/>
          <w:sz w:val="14"/>
          <w:szCs w:val="14"/>
          <w:lang w:eastAsia="ar-SA"/>
        </w:rPr>
      </w:pPr>
    </w:p>
    <w:p w14:paraId="096FCEC4" w14:textId="77777777" w:rsidR="00FC5395" w:rsidRPr="006145EC" w:rsidRDefault="00FC5395" w:rsidP="00FC5395">
      <w:pPr>
        <w:tabs>
          <w:tab w:val="left" w:pos="28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6145EC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6145EC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>Kwami Sefiamo</w:t>
      </w:r>
      <w:r w:rsidRPr="00044376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ar-SA"/>
        </w:rPr>
        <w:t xml:space="preserve"> DZINAKU</w:t>
      </w:r>
    </w:p>
    <w:p w14:paraId="215BE742" w14:textId="77777777" w:rsidR="00FC5395" w:rsidRDefault="00FC5395" w:rsidP="00FC5395"/>
    <w:p w14:paraId="5DC38F57" w14:textId="77777777" w:rsidR="00FC5395" w:rsidRDefault="00FC5395" w:rsidP="00FC5395"/>
    <w:p w14:paraId="325ED792" w14:textId="77777777" w:rsidR="00000000" w:rsidRDefault="00000000"/>
    <w:sectPr w:rsidR="00115D6B" w:rsidSect="00C26611">
      <w:pgSz w:w="11906" w:h="16838"/>
      <w:pgMar w:top="1135" w:right="1133" w:bottom="851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55C10"/>
    <w:multiLevelType w:val="hybridMultilevel"/>
    <w:tmpl w:val="2A56839A"/>
    <w:lvl w:ilvl="0" w:tplc="D264C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54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95"/>
    <w:rsid w:val="000113C6"/>
    <w:rsid w:val="001E4FB6"/>
    <w:rsid w:val="00270EAF"/>
    <w:rsid w:val="003E71A0"/>
    <w:rsid w:val="0046312D"/>
    <w:rsid w:val="00570DCC"/>
    <w:rsid w:val="00583629"/>
    <w:rsid w:val="005F58B0"/>
    <w:rsid w:val="006143A9"/>
    <w:rsid w:val="00660A0A"/>
    <w:rsid w:val="006A34F8"/>
    <w:rsid w:val="00834B2B"/>
    <w:rsid w:val="009115DF"/>
    <w:rsid w:val="009A33F5"/>
    <w:rsid w:val="00A21EDC"/>
    <w:rsid w:val="00B40F6A"/>
    <w:rsid w:val="00B86CE4"/>
    <w:rsid w:val="00C22322"/>
    <w:rsid w:val="00ED0242"/>
    <w:rsid w:val="00ED073F"/>
    <w:rsid w:val="00F377F0"/>
    <w:rsid w:val="00FC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DAF0"/>
  <w15:chartTrackingRefBased/>
  <w15:docId w15:val="{6738ECDC-A62F-4232-9944-F6AAE57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3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C5395"/>
    <w:rPr>
      <w:color w:val="0563C1" w:themeColor="hyperlink"/>
      <w:u w:val="single"/>
    </w:rPr>
  </w:style>
  <w:style w:type="paragraph" w:styleId="Sansinterligne">
    <w:name w:val="No Spacing"/>
    <w:link w:val="SansinterligneCar"/>
    <w:uiPriority w:val="1"/>
    <w:qFormat/>
    <w:rsid w:val="00834B2B"/>
    <w:pPr>
      <w:spacing w:after="0" w:line="240" w:lineRule="auto"/>
    </w:pPr>
    <w:rPr>
      <w:rFonts w:ascii="Times New Roman" w:eastAsia="SimSun" w:hAnsi="Times New Roman" w:cs="Times New Roman"/>
      <w:lang w:val="en-US" w:eastAsia="ja-JP"/>
    </w:rPr>
  </w:style>
  <w:style w:type="character" w:customStyle="1" w:styleId="SansinterligneCar">
    <w:name w:val="Sans interligne Car"/>
    <w:link w:val="Sansinterligne"/>
    <w:uiPriority w:val="1"/>
    <w:rsid w:val="00834B2B"/>
    <w:rPr>
      <w:rFonts w:ascii="Times New Roman" w:eastAsia="SimSun" w:hAnsi="Times New Roman" w:cs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db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afdb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fdb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Amah Asiwome MISSIHU</dc:creator>
  <cp:keywords/>
  <dc:description/>
  <cp:lastModifiedBy>HP</cp:lastModifiedBy>
  <cp:revision>14</cp:revision>
  <dcterms:created xsi:type="dcterms:W3CDTF">2025-03-02T11:18:00Z</dcterms:created>
  <dcterms:modified xsi:type="dcterms:W3CDTF">2025-08-11T13:13:00Z</dcterms:modified>
</cp:coreProperties>
</file>